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3E488" w14:textId="5987FCFD" w:rsidR="00000000" w:rsidRDefault="00B11427" w:rsidP="00B11427">
      <w:pPr>
        <w:jc w:val="center"/>
      </w:pPr>
      <w:r>
        <w:t>Table of Contents</w:t>
      </w:r>
    </w:p>
    <w:p w14:paraId="4FE26DAC" w14:textId="77777777" w:rsidR="00B11427" w:rsidRDefault="00B11427" w:rsidP="00B11427">
      <w:pPr>
        <w:jc w:val="center"/>
      </w:pPr>
    </w:p>
    <w:p w14:paraId="684A8C08" w14:textId="241E990E" w:rsidR="00B11427" w:rsidRDefault="00041974" w:rsidP="00041974">
      <w:pPr>
        <w:tabs>
          <w:tab w:val="left" w:pos="6569"/>
        </w:tabs>
      </w:pPr>
      <w:r>
        <w:tab/>
      </w:r>
    </w:p>
    <w:p w14:paraId="3D570827" w14:textId="77777777" w:rsidR="00B11427" w:rsidRDefault="00B11427" w:rsidP="00B11427">
      <w:pPr>
        <w:jc w:val="center"/>
      </w:pPr>
    </w:p>
    <w:p w14:paraId="16C0D016" w14:textId="64AEA90E" w:rsidR="00B11427" w:rsidRDefault="00B11427" w:rsidP="00041974">
      <w:pPr>
        <w:spacing w:line="276" w:lineRule="auto"/>
      </w:pPr>
      <w:r w:rsidRPr="00B11427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1569F4D7" w14:textId="77777777" w:rsidR="00B11427" w:rsidRDefault="00B11427" w:rsidP="00041974">
      <w:pPr>
        <w:spacing w:line="276" w:lineRule="auto"/>
      </w:pPr>
    </w:p>
    <w:p w14:paraId="40941833" w14:textId="58963487" w:rsidR="00B11427" w:rsidRDefault="00B11427" w:rsidP="00041974">
      <w:pPr>
        <w:spacing w:line="276" w:lineRule="auto"/>
      </w:pPr>
      <w:r w:rsidRPr="00B11427">
        <w:t>Factors to Consider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27A4C064" w14:textId="39293C30" w:rsidR="00B11427" w:rsidRDefault="00B11427" w:rsidP="00041974">
      <w:pPr>
        <w:spacing w:line="276" w:lineRule="auto"/>
        <w:ind w:firstLine="720"/>
      </w:pPr>
      <w:r w:rsidRPr="00B11427">
        <w:t>Default Tax Form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01883226" w14:textId="0CE9C134" w:rsidR="00B11427" w:rsidRDefault="00B11427" w:rsidP="00041974">
      <w:pPr>
        <w:spacing w:line="276" w:lineRule="auto"/>
        <w:ind w:firstLine="720"/>
      </w:pPr>
      <w:r w:rsidRPr="00B11427">
        <w:t>Owner Liability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316600E9" w14:textId="404EDF12" w:rsidR="00B11427" w:rsidRDefault="00B11427" w:rsidP="00041974">
      <w:pPr>
        <w:spacing w:line="276" w:lineRule="auto"/>
        <w:ind w:firstLine="720"/>
      </w:pPr>
      <w:r w:rsidRPr="00B11427">
        <w:t>IRS Form to Establish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582A8D22" w14:textId="4380641E" w:rsidR="00B11427" w:rsidRDefault="00B11427" w:rsidP="00041974">
      <w:pPr>
        <w:spacing w:line="276" w:lineRule="auto"/>
        <w:ind w:firstLine="720"/>
      </w:pPr>
      <w:r w:rsidRPr="00B11427">
        <w:t>Income Taxed to Entity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6A5672C0" w14:textId="62907E4E" w:rsidR="00B11427" w:rsidRDefault="00B11427" w:rsidP="00041974">
      <w:pPr>
        <w:spacing w:line="276" w:lineRule="auto"/>
        <w:ind w:firstLine="720"/>
      </w:pPr>
      <w:r w:rsidRPr="00B11427">
        <w:t>Self-Employment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2F36C35E" w14:textId="32723F6E" w:rsidR="00B11427" w:rsidRDefault="00B11427" w:rsidP="00041974">
      <w:pPr>
        <w:spacing w:line="276" w:lineRule="auto"/>
        <w:ind w:firstLine="720"/>
      </w:pPr>
      <w:r w:rsidRPr="00B11427">
        <w:t>State Organization Forms Required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406F12C5" w14:textId="095BED0D" w:rsidR="00B11427" w:rsidRDefault="00B11427" w:rsidP="00041974">
      <w:pPr>
        <w:spacing w:line="276" w:lineRule="auto"/>
        <w:ind w:firstLine="720"/>
      </w:pPr>
      <w:r w:rsidRPr="00B11427">
        <w:t>Written Operating Agreement Required</w:t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24568E8A" w14:textId="40E07B9F" w:rsidR="00B11427" w:rsidRDefault="00B11427" w:rsidP="00041974">
      <w:pPr>
        <w:spacing w:line="276" w:lineRule="auto"/>
        <w:ind w:firstLine="720"/>
      </w:pPr>
      <w:r w:rsidRPr="00B11427">
        <w:t>Annual Board and Shareholder Meetings</w:t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5B64D866" w14:textId="47046CC7" w:rsidR="00B11427" w:rsidRDefault="00B11427" w:rsidP="00041974">
      <w:pPr>
        <w:spacing w:line="276" w:lineRule="auto"/>
        <w:ind w:firstLine="720"/>
      </w:pPr>
      <w:r w:rsidRPr="00B11427">
        <w:t>Double Tax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691E5438" w14:textId="75153526" w:rsidR="00B11427" w:rsidRDefault="00B11427" w:rsidP="00041974">
      <w:pPr>
        <w:spacing w:line="276" w:lineRule="auto"/>
        <w:ind w:firstLine="720"/>
      </w:pPr>
      <w:r w:rsidRPr="00B11427">
        <w:t>Profit or Distribution Maximum Tax Rate</w:t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54AA2C53" w14:textId="75CF1357" w:rsidR="00B11427" w:rsidRDefault="00B11427" w:rsidP="00041974">
      <w:pPr>
        <w:spacing w:line="276" w:lineRule="auto"/>
        <w:ind w:firstLine="720"/>
      </w:pPr>
      <w:r w:rsidRPr="00B11427">
        <w:t>Excluded Owners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5CCDDB61" w14:textId="7C594830" w:rsidR="00B11427" w:rsidRDefault="00B11427" w:rsidP="00041974">
      <w:pPr>
        <w:spacing w:line="276" w:lineRule="auto"/>
        <w:ind w:firstLine="720"/>
      </w:pPr>
      <w:r w:rsidRPr="00B11427">
        <w:t>Range of Numbers of Owners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36A66772" w14:textId="1E42D52D" w:rsidR="00B11427" w:rsidRDefault="00B11427" w:rsidP="00041974">
      <w:pPr>
        <w:spacing w:line="276" w:lineRule="auto"/>
        <w:ind w:firstLine="720"/>
      </w:pPr>
      <w:r w:rsidRPr="00B11427">
        <w:t>Duration of Existence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59A2AFFA" w14:textId="0E4E9F2B" w:rsidR="00B11427" w:rsidRDefault="00B11427" w:rsidP="00041974">
      <w:pPr>
        <w:spacing w:line="276" w:lineRule="auto"/>
        <w:ind w:firstLine="720"/>
      </w:pPr>
      <w:r w:rsidRPr="00B11427">
        <w:t>Year Ends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3407D192" w14:textId="7FD98C90" w:rsidR="00B11427" w:rsidRDefault="00B11427" w:rsidP="00041974">
      <w:pPr>
        <w:spacing w:line="276" w:lineRule="auto"/>
        <w:ind w:firstLine="720"/>
      </w:pPr>
      <w:r w:rsidRPr="00B11427">
        <w:t>20% 199A Flow Through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0A187209" w14:textId="780BEEDB" w:rsidR="00B11427" w:rsidRDefault="00B11427" w:rsidP="00041974">
      <w:pPr>
        <w:spacing w:line="276" w:lineRule="auto"/>
        <w:ind w:firstLine="720"/>
      </w:pPr>
      <w:r w:rsidRPr="00B11427">
        <w:t>Minor Child Wage Benefit Available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6A2DD27B" w14:textId="31A46AA2" w:rsidR="00B11427" w:rsidRDefault="00B11427" w:rsidP="00041974">
      <w:pPr>
        <w:spacing w:line="276" w:lineRule="auto"/>
        <w:ind w:firstLine="720"/>
      </w:pPr>
      <w:r w:rsidRPr="00B11427">
        <w:t>IRC Section 106 Owner Health Insurance for Owner Treatment</w:t>
      </w:r>
      <w:r>
        <w:tab/>
      </w:r>
      <w:r>
        <w:tab/>
      </w:r>
      <w:r>
        <w:tab/>
        <w:t>6</w:t>
      </w:r>
    </w:p>
    <w:p w14:paraId="6CFF4EFF" w14:textId="2BADBE0E" w:rsidR="00B11427" w:rsidRDefault="00B11427" w:rsidP="00041974">
      <w:pPr>
        <w:spacing w:line="276" w:lineRule="auto"/>
        <w:ind w:firstLine="720"/>
      </w:pPr>
      <w:r w:rsidRPr="00B11427">
        <w:t xml:space="preserve">IRC 105 Health Reimbursement Arrangements </w:t>
      </w:r>
      <w:r>
        <w:tab/>
      </w:r>
      <w:r>
        <w:tab/>
      </w:r>
      <w:r>
        <w:tab/>
      </w:r>
      <w:r>
        <w:tab/>
      </w:r>
      <w:r>
        <w:tab/>
        <w:t>7</w:t>
      </w:r>
    </w:p>
    <w:p w14:paraId="79969523" w14:textId="546A1A24" w:rsidR="00B11427" w:rsidRDefault="00B11427" w:rsidP="00041974">
      <w:pPr>
        <w:spacing w:line="276" w:lineRule="auto"/>
        <w:ind w:firstLine="720"/>
      </w:pPr>
      <w:r w:rsidRPr="00B11427">
        <w:t>Home Office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28261D50" w14:textId="77777777" w:rsidR="00B11427" w:rsidRDefault="00B11427" w:rsidP="00041974">
      <w:pPr>
        <w:spacing w:line="276" w:lineRule="auto"/>
      </w:pPr>
    </w:p>
    <w:p w14:paraId="6C9FF17F" w14:textId="3F768A9C" w:rsidR="00B11427" w:rsidRDefault="00B11427" w:rsidP="00041974">
      <w:pPr>
        <w:spacing w:line="276" w:lineRule="auto"/>
      </w:pPr>
      <w:r w:rsidRPr="00B11427">
        <w:t>Table: Factors to Consider in Choosing a Business Form</w:t>
      </w:r>
      <w:r>
        <w:tab/>
      </w:r>
      <w:r>
        <w:tab/>
      </w:r>
      <w:r>
        <w:tab/>
      </w:r>
      <w:r>
        <w:tab/>
      </w:r>
      <w:r>
        <w:tab/>
        <w:t>8</w:t>
      </w:r>
    </w:p>
    <w:p w14:paraId="270A918E" w14:textId="5ED669B0" w:rsidR="00B11427" w:rsidRDefault="00B11427" w:rsidP="00041974">
      <w:pPr>
        <w:spacing w:line="276" w:lineRule="auto"/>
      </w:pPr>
      <w:r w:rsidRPr="00B11427">
        <w:t>Comments on Entity Choice as Related to the 20% Flow Through Deduction</w:t>
      </w:r>
      <w:r>
        <w:tab/>
      </w:r>
      <w:r>
        <w:tab/>
        <w:t>11</w:t>
      </w:r>
    </w:p>
    <w:p w14:paraId="63B52A5A" w14:textId="6E553315" w:rsidR="00B11427" w:rsidRDefault="00B11427" w:rsidP="00041974">
      <w:pPr>
        <w:spacing w:line="276" w:lineRule="auto"/>
      </w:pPr>
      <w:r w:rsidRPr="00B11427">
        <w:t>A QUICK COMPARISON GUIDE OF ENTITIES</w:t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654E9003" w14:textId="1A7444CB" w:rsidR="00B11427" w:rsidRDefault="00B11427" w:rsidP="00041974">
      <w:pPr>
        <w:spacing w:line="276" w:lineRule="auto"/>
      </w:pPr>
      <w:r w:rsidRPr="00B11427">
        <w:t>General Rules of thumb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3C632F01" w14:textId="2F593503" w:rsidR="00B11427" w:rsidRDefault="00B11427" w:rsidP="00041974">
      <w:pPr>
        <w:spacing w:line="276" w:lineRule="auto"/>
      </w:pPr>
      <w:r w:rsidRPr="00B11427">
        <w:t>Electing “C” corporation tax status-New LLC-Some Notes</w:t>
      </w:r>
      <w:r>
        <w:tab/>
      </w:r>
      <w:r>
        <w:tab/>
      </w:r>
      <w:r>
        <w:tab/>
      </w:r>
      <w:r>
        <w:tab/>
      </w:r>
      <w:r>
        <w:tab/>
        <w:t>12</w:t>
      </w:r>
    </w:p>
    <w:p w14:paraId="7AE0877E" w14:textId="1EA209C2" w:rsidR="00B11427" w:rsidRDefault="00B11427" w:rsidP="00041974">
      <w:pPr>
        <w:spacing w:line="276" w:lineRule="auto"/>
      </w:pPr>
      <w:r w:rsidRPr="00B11427">
        <w:t>Electing “C” Corporation Status-Existing LLC taxed as 1065 or 1120S</w:t>
      </w:r>
      <w:r>
        <w:tab/>
      </w:r>
      <w:r>
        <w:tab/>
      </w:r>
      <w:r>
        <w:tab/>
        <w:t>12</w:t>
      </w:r>
    </w:p>
    <w:p w14:paraId="15CCB286" w14:textId="0C19033C" w:rsidR="00B11427" w:rsidRDefault="00B11427" w:rsidP="00041974">
      <w:pPr>
        <w:spacing w:line="276" w:lineRule="auto"/>
      </w:pPr>
      <w:r w:rsidRPr="00B11427">
        <w:t>Electing “C” Corporation Status-New Corporation</w:t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60AE195B" w14:textId="717ACB68" w:rsidR="00B11427" w:rsidRDefault="00B11427" w:rsidP="00041974">
      <w:pPr>
        <w:spacing w:line="276" w:lineRule="auto"/>
      </w:pPr>
      <w:r w:rsidRPr="00B11427">
        <w:t>Converting an existing S corporation back to a C Corporation-initial issues</w:t>
      </w:r>
      <w:r>
        <w:tab/>
      </w:r>
      <w:r>
        <w:tab/>
      </w:r>
      <w:r>
        <w:tab/>
        <w:t>13</w:t>
      </w:r>
    </w:p>
    <w:p w14:paraId="64830CC3" w14:textId="41678A1A" w:rsidR="00B11427" w:rsidRDefault="00B11427" w:rsidP="00041974">
      <w:pPr>
        <w:spacing w:line="276" w:lineRule="auto"/>
      </w:pPr>
      <w:r w:rsidRPr="00B11427">
        <w:t xml:space="preserve">Converting (or </w:t>
      </w:r>
      <w:proofErr w:type="gramStart"/>
      <w:r w:rsidRPr="00B11427">
        <w:t>Electing</w:t>
      </w:r>
      <w:proofErr w:type="gramEnd"/>
      <w:r w:rsidRPr="00B11427">
        <w:t>) a 1065 filer to be taxed as an S Corporation-initial issues</w:t>
      </w:r>
      <w:r>
        <w:tab/>
      </w:r>
      <w:r>
        <w:tab/>
        <w:t>13</w:t>
      </w:r>
    </w:p>
    <w:p w14:paraId="2BC8F54F" w14:textId="2B580DD4" w:rsidR="00B11427" w:rsidRDefault="00B11427" w:rsidP="00041974">
      <w:pPr>
        <w:spacing w:line="276" w:lineRule="auto"/>
      </w:pPr>
      <w:r w:rsidRPr="00B11427">
        <w:t>Is the C Corporation the Best Choice?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5516CF4D" w14:textId="25DA62BC" w:rsidR="00B11427" w:rsidRDefault="00B11427" w:rsidP="00041974">
      <w:pPr>
        <w:spacing w:line="276" w:lineRule="auto"/>
      </w:pPr>
      <w:r w:rsidRPr="00B11427">
        <w:t>Table 1-Capital Gains Planning-2023 Amounts</w:t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1CF99B11" w14:textId="6546156A" w:rsidR="00B11427" w:rsidRDefault="00B11427" w:rsidP="00041974">
      <w:pPr>
        <w:spacing w:line="276" w:lineRule="auto"/>
      </w:pPr>
      <w:r w:rsidRPr="00B11427">
        <w:t>Client Worksheet # 1-Capital Gains Planning</w:t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28EDC37C" w14:textId="084854C8" w:rsidR="00B11427" w:rsidRDefault="00B11427" w:rsidP="00041974">
      <w:pPr>
        <w:spacing w:line="276" w:lineRule="auto"/>
      </w:pPr>
      <w:r w:rsidRPr="00B11427">
        <w:t>Disadvantages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6338AAE4" w14:textId="77777777" w:rsidR="00B11427" w:rsidRDefault="00B11427" w:rsidP="00041974">
      <w:pPr>
        <w:spacing w:line="276" w:lineRule="auto"/>
      </w:pPr>
    </w:p>
    <w:p w14:paraId="0B3C63FE" w14:textId="0B5941EB" w:rsidR="00B11427" w:rsidRDefault="00B11427" w:rsidP="00041974">
      <w:pPr>
        <w:spacing w:line="276" w:lineRule="auto"/>
      </w:pPr>
      <w:r w:rsidRPr="00B11427">
        <w:t>Entity Choice Issues-Summary 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64D2A7F8" w14:textId="42E444D1" w:rsidR="00B11427" w:rsidRDefault="00B11427" w:rsidP="00041974">
      <w:pPr>
        <w:spacing w:line="276" w:lineRule="auto"/>
        <w:ind w:firstLine="720"/>
      </w:pPr>
      <w:r w:rsidRPr="00B11427">
        <w:t>Sole Proprietors and 1-Owner Default LLCs</w:t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524F997E" w14:textId="76099AFC" w:rsidR="00B11427" w:rsidRDefault="00B11427" w:rsidP="00041974">
      <w:pPr>
        <w:spacing w:line="276" w:lineRule="auto"/>
        <w:ind w:firstLine="720"/>
      </w:pPr>
      <w:r w:rsidRPr="00B11427">
        <w:t>LLC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2EC883EF" w14:textId="6C954749" w:rsidR="00B11427" w:rsidRDefault="00B11427" w:rsidP="00041974">
      <w:pPr>
        <w:spacing w:line="276" w:lineRule="auto"/>
        <w:ind w:firstLine="720"/>
      </w:pPr>
      <w:r w:rsidRPr="00B11427">
        <w:t>S Corporations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6E430F29" w14:textId="77777777" w:rsidR="00B11427" w:rsidRDefault="00B11427" w:rsidP="00041974">
      <w:pPr>
        <w:spacing w:line="276" w:lineRule="auto"/>
        <w:ind w:firstLine="720"/>
      </w:pPr>
    </w:p>
    <w:p w14:paraId="0D0376DB" w14:textId="6A321C8D" w:rsidR="00B11427" w:rsidRDefault="00B11427" w:rsidP="00041974">
      <w:pPr>
        <w:spacing w:line="276" w:lineRule="auto"/>
        <w:ind w:firstLine="720"/>
      </w:pPr>
      <w:r w:rsidRPr="00B11427">
        <w:t>Using Multiple Entities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4A730B85" w14:textId="1C447CF3" w:rsidR="00B11427" w:rsidRDefault="00B11427" w:rsidP="00041974">
      <w:pPr>
        <w:spacing w:line="276" w:lineRule="auto"/>
        <w:ind w:left="720" w:firstLine="720"/>
      </w:pPr>
      <w:r w:rsidRPr="00B11427">
        <w:t>Basic format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0DA32BA4" w14:textId="636B68DE" w:rsidR="00B11427" w:rsidRDefault="00B11427" w:rsidP="00041974">
      <w:pPr>
        <w:spacing w:line="276" w:lineRule="auto"/>
        <w:ind w:left="720" w:firstLine="720"/>
      </w:pPr>
      <w:r w:rsidRPr="00B11427">
        <w:t>Moderately complex format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4A64ED8F" w14:textId="77777777" w:rsidR="00B11427" w:rsidRDefault="00B11427" w:rsidP="00041974">
      <w:pPr>
        <w:spacing w:line="276" w:lineRule="auto"/>
      </w:pPr>
    </w:p>
    <w:p w14:paraId="4D62AB6A" w14:textId="7A40E919" w:rsidR="00B11427" w:rsidRDefault="00B11427" w:rsidP="00041974">
      <w:pPr>
        <w:spacing w:line="276" w:lineRule="auto"/>
        <w:ind w:firstLine="720"/>
      </w:pPr>
      <w:r w:rsidRPr="00B11427">
        <w:t>Other Advising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29D6F50C" w14:textId="2EEC7BF8" w:rsidR="00B11427" w:rsidRDefault="00B11427" w:rsidP="00041974">
      <w:pPr>
        <w:spacing w:line="276" w:lineRule="auto"/>
        <w:ind w:left="720" w:firstLine="720"/>
      </w:pPr>
      <w:r w:rsidRPr="00B11427">
        <w:t>Common Paymaster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1C210E4F" w14:textId="0E371829" w:rsidR="00B11427" w:rsidRDefault="00B11427" w:rsidP="00041974">
      <w:pPr>
        <w:spacing w:line="276" w:lineRule="auto"/>
        <w:ind w:left="720" w:firstLine="720"/>
      </w:pPr>
      <w:r w:rsidRPr="00B11427">
        <w:t>When Are Two Or More Corporations “Related”?</w:t>
      </w:r>
      <w:r>
        <w:tab/>
      </w:r>
      <w:r>
        <w:tab/>
      </w:r>
      <w:r>
        <w:tab/>
      </w:r>
      <w:r>
        <w:tab/>
        <w:t>26</w:t>
      </w:r>
    </w:p>
    <w:p w14:paraId="7C816CB9" w14:textId="25A6782D" w:rsidR="00B11427" w:rsidRDefault="00B11427" w:rsidP="00041974">
      <w:pPr>
        <w:spacing w:line="276" w:lineRule="auto"/>
        <w:ind w:left="720" w:firstLine="720"/>
      </w:pPr>
      <w:r w:rsidRPr="00B11427">
        <w:t>Buy-sell agreements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53966695" w14:textId="17F81519" w:rsidR="00B11427" w:rsidRDefault="00B11427" w:rsidP="00041974">
      <w:pPr>
        <w:spacing w:line="276" w:lineRule="auto"/>
        <w:ind w:left="720" w:firstLine="720"/>
      </w:pPr>
      <w:r w:rsidRPr="00B11427">
        <w:t>Captive Insurance Company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668FA00B" w14:textId="77777777" w:rsidR="00B11427" w:rsidRDefault="00B11427" w:rsidP="00041974">
      <w:pPr>
        <w:spacing w:line="276" w:lineRule="auto"/>
      </w:pPr>
    </w:p>
    <w:p w14:paraId="0998555A" w14:textId="0992120A" w:rsidR="00B11427" w:rsidRDefault="00B11427" w:rsidP="00041974">
      <w:pPr>
        <w:spacing w:line="276" w:lineRule="auto"/>
        <w:ind w:firstLine="720"/>
      </w:pPr>
      <w:r w:rsidRPr="00B11427">
        <w:t>Stock Acquisition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56830D4A" w14:textId="03775A6C" w:rsidR="00B11427" w:rsidRDefault="00B11427" w:rsidP="00041974">
      <w:pPr>
        <w:spacing w:line="276" w:lineRule="auto"/>
        <w:ind w:left="720" w:firstLine="720"/>
      </w:pPr>
      <w:r w:rsidRPr="00B11427">
        <w:t>Stock acquisitions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3BF7C92B" w14:textId="77777777" w:rsidR="00B11427" w:rsidRDefault="00B11427" w:rsidP="00041974">
      <w:pPr>
        <w:spacing w:line="276" w:lineRule="auto"/>
      </w:pPr>
    </w:p>
    <w:p w14:paraId="4771705A" w14:textId="4F8E8F80" w:rsidR="00B11427" w:rsidRDefault="00B11427" w:rsidP="00041974">
      <w:pPr>
        <w:spacing w:line="276" w:lineRule="auto"/>
        <w:ind w:firstLine="720"/>
      </w:pPr>
      <w:r w:rsidRPr="00B11427">
        <w:t>When a New Employer ID number is required</w:t>
      </w:r>
      <w:r>
        <w:tab/>
      </w:r>
      <w:r>
        <w:tab/>
      </w:r>
      <w:r>
        <w:tab/>
      </w:r>
      <w:r>
        <w:tab/>
      </w:r>
      <w:r>
        <w:tab/>
        <w:t>30</w:t>
      </w:r>
    </w:p>
    <w:p w14:paraId="206513A6" w14:textId="77777777" w:rsidR="00B11427" w:rsidRDefault="00B11427" w:rsidP="00041974">
      <w:pPr>
        <w:spacing w:line="276" w:lineRule="auto"/>
        <w:ind w:firstLine="720"/>
      </w:pPr>
    </w:p>
    <w:p w14:paraId="481CEFC9" w14:textId="3D9578AA" w:rsidR="00B11427" w:rsidRDefault="00B11427" w:rsidP="00041974">
      <w:pPr>
        <w:spacing w:line="276" w:lineRule="auto"/>
        <w:ind w:firstLine="720"/>
      </w:pPr>
      <w:r w:rsidRPr="00B11427">
        <w:t>Asset Acquisition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6346EA69" w14:textId="577571F4" w:rsidR="00B11427" w:rsidRDefault="00B11427" w:rsidP="00041974">
      <w:pPr>
        <w:spacing w:line="276" w:lineRule="auto"/>
        <w:ind w:left="720" w:firstLine="720"/>
      </w:pPr>
      <w:r w:rsidRPr="00B11427">
        <w:t>Filing the Form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7F8E6592" w14:textId="7130F290" w:rsidR="00B11427" w:rsidRDefault="00B11427" w:rsidP="00041974">
      <w:pPr>
        <w:spacing w:line="276" w:lineRule="auto"/>
        <w:ind w:left="720" w:firstLine="720"/>
      </w:pPr>
      <w:r w:rsidRPr="00B11427">
        <w:t>Sales/Purchase Price Allocation</w:t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2567C63E" w14:textId="13ADB148" w:rsidR="00B11427" w:rsidRDefault="00B11427" w:rsidP="00041974">
      <w:pPr>
        <w:spacing w:line="276" w:lineRule="auto"/>
        <w:ind w:left="720" w:firstLine="720"/>
      </w:pPr>
      <w:r w:rsidRPr="00B11427">
        <w:t>Summary of Buyer/Seller Allocation Motivating Factors</w:t>
      </w:r>
      <w:r>
        <w:tab/>
      </w:r>
      <w:r>
        <w:tab/>
      </w:r>
      <w:r>
        <w:tab/>
        <w:t>32</w:t>
      </w:r>
    </w:p>
    <w:p w14:paraId="3050979B" w14:textId="6E91FC9C" w:rsidR="00B11427" w:rsidRDefault="00B11427" w:rsidP="00041974">
      <w:pPr>
        <w:spacing w:line="276" w:lineRule="auto"/>
        <w:ind w:left="720" w:firstLine="720"/>
      </w:pPr>
      <w:r w:rsidRPr="00B11427">
        <w:t>Form 8594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7958D595" w14:textId="518459DC" w:rsidR="00B11427" w:rsidRDefault="00B11427" w:rsidP="00041974">
      <w:pPr>
        <w:spacing w:line="276" w:lineRule="auto"/>
        <w:ind w:left="720" w:firstLine="720"/>
      </w:pPr>
      <w:r w:rsidRPr="00B11427">
        <w:t>Allocation of Sales Price under IRC Section 1060</w:t>
      </w:r>
      <w:r>
        <w:tab/>
      </w:r>
      <w:r>
        <w:tab/>
      </w:r>
      <w:r>
        <w:tab/>
      </w:r>
      <w:r>
        <w:tab/>
        <w:t>35</w:t>
      </w:r>
    </w:p>
    <w:p w14:paraId="664B6ECF" w14:textId="77777777" w:rsidR="00B11427" w:rsidRDefault="00B11427" w:rsidP="00041974">
      <w:pPr>
        <w:spacing w:line="276" w:lineRule="auto"/>
      </w:pPr>
    </w:p>
    <w:p w14:paraId="15E2D49E" w14:textId="184A98A4" w:rsidR="00B11427" w:rsidRDefault="00B11427" w:rsidP="00041974">
      <w:pPr>
        <w:spacing w:line="276" w:lineRule="auto"/>
        <w:ind w:firstLine="720"/>
      </w:pPr>
      <w:r w:rsidRPr="00B11427">
        <w:t>Making the S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0E9F1A3C" w14:textId="30ACE66A" w:rsidR="00B11427" w:rsidRDefault="00B11427" w:rsidP="00041974">
      <w:pPr>
        <w:spacing w:line="276" w:lineRule="auto"/>
        <w:ind w:left="720" w:firstLine="720"/>
      </w:pPr>
      <w:r w:rsidRPr="00B11427">
        <w:t>Legal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30A4E2A2" w14:textId="54318298" w:rsidR="00B11427" w:rsidRDefault="00B11427" w:rsidP="00041974">
      <w:pPr>
        <w:spacing w:line="276" w:lineRule="auto"/>
        <w:ind w:left="720" w:firstLine="720"/>
      </w:pPr>
      <w:r w:rsidRPr="00B11427">
        <w:t>Operating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6A183994" w14:textId="169F09BE" w:rsidR="00B11427" w:rsidRDefault="00B11427" w:rsidP="00041974">
      <w:pPr>
        <w:spacing w:line="276" w:lineRule="auto"/>
        <w:ind w:left="720" w:firstLine="720"/>
      </w:pPr>
      <w:r w:rsidRPr="00B11427">
        <w:t>When to make the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79484B5C" w14:textId="1EE7E8C3" w:rsidR="00B11427" w:rsidRDefault="00B11427" w:rsidP="00041974">
      <w:pPr>
        <w:spacing w:line="276" w:lineRule="auto"/>
        <w:ind w:left="720" w:firstLine="720"/>
      </w:pPr>
      <w:r w:rsidRPr="00B11427">
        <w:t>Special LLC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45E3CBA6" w14:textId="54D9F248" w:rsidR="00B11427" w:rsidRDefault="00B11427" w:rsidP="00041974">
      <w:pPr>
        <w:spacing w:line="276" w:lineRule="auto"/>
        <w:ind w:left="720" w:firstLine="720"/>
      </w:pPr>
      <w:r w:rsidRPr="00B11427">
        <w:t>Who should sign the election?</w:t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0B42901D" w14:textId="521F3837" w:rsidR="00B11427" w:rsidRDefault="00B11427" w:rsidP="00041974">
      <w:pPr>
        <w:spacing w:line="276" w:lineRule="auto"/>
        <w:ind w:left="720" w:firstLine="720"/>
      </w:pPr>
      <w:r w:rsidRPr="00B11427">
        <w:t>Where to File the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64EEFC5E" w14:textId="59819DFB" w:rsidR="00B11427" w:rsidRDefault="00B11427" w:rsidP="00041974">
      <w:pPr>
        <w:spacing w:line="276" w:lineRule="auto"/>
        <w:ind w:left="720" w:firstLine="720"/>
      </w:pPr>
      <w:r w:rsidRPr="00B11427">
        <w:t>IRS Acceptance and Notification</w:t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16132856" w14:textId="2FCA96B7" w:rsidR="00B11427" w:rsidRDefault="00B11427" w:rsidP="00041974">
      <w:pPr>
        <w:spacing w:line="276" w:lineRule="auto"/>
        <w:ind w:left="720" w:firstLine="720"/>
      </w:pPr>
      <w:r w:rsidRPr="00B11427">
        <w:t>Terminating the S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71B8E8CE" w14:textId="5DC66C01" w:rsidR="00B11427" w:rsidRDefault="00B11427" w:rsidP="00041974">
      <w:pPr>
        <w:spacing w:line="276" w:lineRule="auto"/>
        <w:ind w:left="720" w:firstLine="720"/>
      </w:pPr>
      <w:r w:rsidRPr="00B11427">
        <w:t>Corporate Statement of Revocation of S Election under IRC Sec 1362(a)</w:t>
      </w:r>
      <w:r>
        <w:tab/>
        <w:t>45</w:t>
      </w:r>
    </w:p>
    <w:p w14:paraId="12BE4140" w14:textId="2FA53BA8" w:rsidR="00B11427" w:rsidRDefault="00B11427" w:rsidP="00041974">
      <w:pPr>
        <w:spacing w:line="276" w:lineRule="auto"/>
        <w:ind w:left="720" w:firstLine="720"/>
      </w:pPr>
      <w:r w:rsidRPr="00B11427">
        <w:t xml:space="preserve">Shareholder Consent to Revocation of S Corporation </w:t>
      </w:r>
      <w:r>
        <w:tab/>
      </w:r>
      <w:r>
        <w:tab/>
      </w:r>
      <w:r>
        <w:tab/>
        <w:t>45</w:t>
      </w:r>
    </w:p>
    <w:p w14:paraId="0507B664" w14:textId="77777777" w:rsidR="00B11427" w:rsidRDefault="00B11427" w:rsidP="00041974">
      <w:pPr>
        <w:spacing w:line="276" w:lineRule="auto"/>
      </w:pPr>
    </w:p>
    <w:p w14:paraId="7BCBCA18" w14:textId="09035745" w:rsidR="00B11427" w:rsidRDefault="00B11427" w:rsidP="00041974">
      <w:pPr>
        <w:spacing w:line="276" w:lineRule="auto"/>
        <w:ind w:firstLine="720"/>
      </w:pPr>
      <w:r w:rsidRPr="00B11427">
        <w:t>Post Termination Transition Period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sectPr w:rsidR="00B11427" w:rsidSect="00B1142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AF7D6" w14:textId="77777777" w:rsidR="00905E39" w:rsidRDefault="00905E39" w:rsidP="00B11427">
      <w:r>
        <w:separator/>
      </w:r>
    </w:p>
  </w:endnote>
  <w:endnote w:type="continuationSeparator" w:id="0">
    <w:p w14:paraId="43F7A381" w14:textId="77777777" w:rsidR="00905E39" w:rsidRDefault="00905E39" w:rsidP="00B11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4359A" w14:textId="63F28A9C" w:rsidR="00041974" w:rsidRPr="00041974" w:rsidRDefault="00041974" w:rsidP="00B11427">
    <w:pPr>
      <w:pStyle w:val="Footer"/>
      <w:jc w:val="right"/>
      <w:rPr>
        <w:sz w:val="20"/>
        <w:szCs w:val="21"/>
      </w:rPr>
    </w:pPr>
    <w:r w:rsidRPr="00041974">
      <w:rPr>
        <w:noProof/>
        <w:sz w:val="20"/>
        <w:szCs w:val="21"/>
      </w:rPr>
      <w:drawing>
        <wp:anchor distT="0" distB="0" distL="114300" distR="114300" simplePos="0" relativeHeight="251658240" behindDoc="1" locked="0" layoutInCell="1" allowOverlap="1" wp14:anchorId="77274FD1" wp14:editId="7CE9EE52">
          <wp:simplePos x="0" y="0"/>
          <wp:positionH relativeFrom="column">
            <wp:posOffset>-50992</wp:posOffset>
          </wp:positionH>
          <wp:positionV relativeFrom="paragraph">
            <wp:posOffset>46990</wp:posOffset>
          </wp:positionV>
          <wp:extent cx="1263721" cy="257875"/>
          <wp:effectExtent l="0" t="0" r="0" b="0"/>
          <wp:wrapNone/>
          <wp:docPr id="1912305730" name="Picture 1" descr="A purpl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305730" name="Picture 1" descr="A purpl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721" cy="257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1974">
      <w:rPr>
        <w:sz w:val="20"/>
        <w:szCs w:val="21"/>
      </w:rPr>
      <w:t>Table of Contents</w:t>
    </w:r>
  </w:p>
  <w:p w14:paraId="7A12F834" w14:textId="2057D0D0" w:rsidR="00B11427" w:rsidRPr="00041974" w:rsidRDefault="00041974" w:rsidP="00B11427">
    <w:pPr>
      <w:pStyle w:val="Footer"/>
      <w:jc w:val="right"/>
      <w:rPr>
        <w:sz w:val="20"/>
        <w:szCs w:val="21"/>
      </w:rPr>
    </w:pPr>
    <w:r w:rsidRPr="00041974">
      <w:rPr>
        <w:sz w:val="20"/>
        <w:szCs w:val="21"/>
      </w:rPr>
      <w:t>Copyright © 2023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E51BB" w14:textId="77777777" w:rsidR="00905E39" w:rsidRDefault="00905E39" w:rsidP="00B11427">
      <w:r>
        <w:separator/>
      </w:r>
    </w:p>
  </w:footnote>
  <w:footnote w:type="continuationSeparator" w:id="0">
    <w:p w14:paraId="09D59D0F" w14:textId="77777777" w:rsidR="00905E39" w:rsidRDefault="00905E39" w:rsidP="00B11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FB63E" w14:textId="4FC1348E" w:rsidR="00B11427" w:rsidRDefault="00B11427" w:rsidP="00B11427">
    <w:pPr>
      <w:pStyle w:val="Header"/>
      <w:jc w:val="right"/>
    </w:pPr>
    <w:r>
      <w:t>2023 Choosing a Business Entity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427"/>
    <w:rsid w:val="00041974"/>
    <w:rsid w:val="001A4AE2"/>
    <w:rsid w:val="002E3422"/>
    <w:rsid w:val="005B0E17"/>
    <w:rsid w:val="006B07FE"/>
    <w:rsid w:val="00822D29"/>
    <w:rsid w:val="00905E39"/>
    <w:rsid w:val="00AD2332"/>
    <w:rsid w:val="00B11427"/>
    <w:rsid w:val="00D1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2710C"/>
  <w15:chartTrackingRefBased/>
  <w15:docId w15:val="{943BC20A-E075-BF4E-AB62-2E341188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14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1427"/>
  </w:style>
  <w:style w:type="paragraph" w:styleId="Footer">
    <w:name w:val="footer"/>
    <w:basedOn w:val="Normal"/>
    <w:link w:val="FooterChar"/>
    <w:uiPriority w:val="99"/>
    <w:unhideWhenUsed/>
    <w:rsid w:val="00B114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429</Words>
  <Characters>2335</Characters>
  <Application>Microsoft Office Word</Application>
  <DocSecurity>0</DocSecurity>
  <Lines>97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1</cp:revision>
  <dcterms:created xsi:type="dcterms:W3CDTF">2023-07-21T14:09:00Z</dcterms:created>
  <dcterms:modified xsi:type="dcterms:W3CDTF">2023-07-21T14:21:00Z</dcterms:modified>
</cp:coreProperties>
</file>